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43208D4B" w:rsidR="001F6C94" w:rsidRPr="00037304" w:rsidRDefault="00255C54" w:rsidP="0083778A">
      <w:pPr>
        <w:spacing w:line="360" w:lineRule="auto"/>
        <w:rPr>
          <w:rFonts w:ascii="Roboto" w:hAnsi="Roboto"/>
          <w:kern w:val="0"/>
          <w:lang w:val="de-AT"/>
          <w14:ligatures w14:val="none"/>
        </w:rPr>
      </w:pPr>
      <w:r w:rsidRPr="00037304">
        <w:rPr>
          <w:rFonts w:ascii="Roboto" w:hAnsi="Roboto"/>
          <w:kern w:val="0"/>
          <w:lang w:val="de-AT"/>
          <w14:ligatures w14:val="none"/>
        </w:rPr>
        <w:t>Amstetten</w:t>
      </w:r>
      <w:r w:rsidR="00F82153" w:rsidRPr="00037304">
        <w:rPr>
          <w:rFonts w:ascii="Roboto" w:hAnsi="Roboto"/>
          <w:kern w:val="0"/>
          <w:lang w:val="de-AT"/>
          <w14:ligatures w14:val="none"/>
        </w:rPr>
        <w:t xml:space="preserve">, </w:t>
      </w:r>
      <w:r w:rsidR="00037304" w:rsidRPr="00037304">
        <w:rPr>
          <w:rFonts w:ascii="Roboto" w:hAnsi="Roboto"/>
          <w:kern w:val="0"/>
          <w:lang w:val="de-AT"/>
          <w14:ligatures w14:val="none"/>
        </w:rPr>
        <w:t>Österreich</w:t>
      </w:r>
      <w:r w:rsidRPr="00037304">
        <w:rPr>
          <w:rFonts w:ascii="Roboto" w:hAnsi="Roboto"/>
          <w:kern w:val="0"/>
          <w:lang w:val="de-AT"/>
          <w14:ligatures w14:val="none"/>
        </w:rPr>
        <w:t xml:space="preserve"> – </w:t>
      </w:r>
      <w:r w:rsidR="00270D8F">
        <w:rPr>
          <w:rFonts w:ascii="Roboto" w:hAnsi="Roboto"/>
        </w:rPr>
        <w:t>0</w:t>
      </w:r>
      <w:r w:rsidR="00C85F0A">
        <w:rPr>
          <w:rFonts w:ascii="Roboto" w:hAnsi="Roboto"/>
        </w:rPr>
        <w:t>3</w:t>
      </w:r>
      <w:r w:rsidR="00270D8F">
        <w:rPr>
          <w:rFonts w:ascii="Roboto" w:hAnsi="Roboto"/>
        </w:rPr>
        <w:t>/06/2025</w:t>
      </w:r>
    </w:p>
    <w:p w14:paraId="007B9991" w14:textId="77777777" w:rsidR="0083778A" w:rsidRPr="00037304" w:rsidRDefault="0083778A" w:rsidP="0083778A">
      <w:pPr>
        <w:spacing w:line="360" w:lineRule="auto"/>
        <w:rPr>
          <w:rFonts w:ascii="Roboto" w:hAnsi="Roboto"/>
          <w:kern w:val="0"/>
          <w:lang w:val="de-AT"/>
          <w14:ligatures w14:val="none"/>
        </w:rPr>
      </w:pPr>
    </w:p>
    <w:p w14:paraId="25C97D6B" w14:textId="37AD8D87" w:rsidR="00255C54" w:rsidRPr="00037304" w:rsidRDefault="00B36CDD" w:rsidP="00B36CDD">
      <w:pPr>
        <w:spacing w:line="360" w:lineRule="auto"/>
        <w:jc w:val="both"/>
        <w:rPr>
          <w:rFonts w:ascii="Roboto" w:hAnsi="Roboto"/>
          <w:b/>
          <w:bCs/>
          <w:kern w:val="0"/>
          <w:sz w:val="28"/>
          <w:szCs w:val="28"/>
          <w:lang w:val="de-AT"/>
          <w14:ligatures w14:val="none"/>
        </w:rPr>
      </w:pPr>
      <w:r w:rsidRPr="00B36CDD">
        <w:rPr>
          <w:rFonts w:ascii="Roboto" w:hAnsi="Roboto"/>
          <w:b/>
          <w:bCs/>
          <w:kern w:val="0"/>
          <w:sz w:val="28"/>
          <w:szCs w:val="28"/>
          <w14:ligatures w14:val="none"/>
        </w:rPr>
        <w:t>LiSEC erweitert lokalen Support in Mexiko mit neuem Vertriebs- und Servicekontakt</w:t>
      </w:r>
      <w:r w:rsidR="0083778A" w:rsidRPr="00037304">
        <w:rPr>
          <w:rFonts w:ascii="Roboto" w:hAnsi="Roboto"/>
          <w:b/>
          <w:bCs/>
          <w:kern w:val="0"/>
          <w:sz w:val="28"/>
          <w:szCs w:val="28"/>
          <w:lang w:val="de-AT"/>
          <w14:ligatures w14:val="none"/>
        </w:rPr>
        <w:t xml:space="preserve"> </w:t>
      </w:r>
    </w:p>
    <w:p w14:paraId="41D064B9" w14:textId="77777777" w:rsidR="00B36CDD" w:rsidRPr="00B36CDD" w:rsidRDefault="00B36CDD" w:rsidP="00B36CDD">
      <w:pPr>
        <w:spacing w:after="0" w:line="360" w:lineRule="auto"/>
        <w:jc w:val="both"/>
        <w:rPr>
          <w:rFonts w:ascii="Roboto" w:hAnsi="Roboto"/>
          <w:lang w:val="de-AT"/>
        </w:rPr>
      </w:pPr>
      <w:r w:rsidRPr="00B36CDD">
        <w:rPr>
          <w:rFonts w:ascii="Roboto" w:hAnsi="Roboto"/>
          <w:lang w:val="de-AT"/>
        </w:rPr>
        <w:t>LiSEC informiert über zwei personelle Veränderungen in Südamerika. Ab Juni 2025 wird Eduardo Cortes als neuer Vertriebsmitarbeiter für den Bereich Mexiko die Nachfolge von Manuel Castellanos antreten. Enrique Lopez übernimmt die Verantwortung für den After Sales von LiSEC in Mexiko. Mit dieser strategischen Maßnahme stärkt LiSEC seine Vertriebs- und Servicepräsenz in Mexiko und bekräftigt damit sein Engagement für mehr Kundennähe.</w:t>
      </w:r>
    </w:p>
    <w:p w14:paraId="66EFD228" w14:textId="77777777" w:rsidR="00B36CDD" w:rsidRPr="00B36CDD" w:rsidRDefault="00B36CDD" w:rsidP="00B36CDD">
      <w:pPr>
        <w:spacing w:after="0" w:line="360" w:lineRule="auto"/>
        <w:jc w:val="both"/>
        <w:rPr>
          <w:rFonts w:ascii="Roboto" w:hAnsi="Roboto"/>
          <w:lang w:val="de-AT"/>
        </w:rPr>
      </w:pPr>
    </w:p>
    <w:p w14:paraId="72B4EACA" w14:textId="181B35E8" w:rsidR="00B36CDD" w:rsidRPr="00B36CDD" w:rsidRDefault="00B36CDD" w:rsidP="00B36CDD">
      <w:pPr>
        <w:spacing w:after="0" w:line="360" w:lineRule="auto"/>
        <w:jc w:val="both"/>
        <w:rPr>
          <w:rFonts w:ascii="Roboto" w:hAnsi="Roboto"/>
          <w:b/>
          <w:bCs/>
          <w:lang w:val="de-AT"/>
        </w:rPr>
      </w:pPr>
      <w:r w:rsidRPr="00B36CDD">
        <w:rPr>
          <w:rFonts w:ascii="Roboto" w:hAnsi="Roboto"/>
          <w:b/>
          <w:bCs/>
          <w:lang w:val="de-AT"/>
        </w:rPr>
        <w:t>Kundennähe – ein strategischer Schwerpunkt</w:t>
      </w:r>
    </w:p>
    <w:p w14:paraId="21A04291" w14:textId="77777777" w:rsidR="00B36CDD" w:rsidRPr="00B36CDD" w:rsidRDefault="00B36CDD" w:rsidP="00B36CDD">
      <w:pPr>
        <w:spacing w:after="0" w:line="360" w:lineRule="auto"/>
        <w:jc w:val="both"/>
        <w:rPr>
          <w:rFonts w:ascii="Roboto" w:hAnsi="Roboto"/>
          <w:lang w:val="de-AT"/>
        </w:rPr>
      </w:pPr>
      <w:r w:rsidRPr="00B36CDD">
        <w:rPr>
          <w:rFonts w:ascii="Roboto" w:hAnsi="Roboto"/>
          <w:lang w:val="de-AT"/>
        </w:rPr>
        <w:t>Mit einem eigenen Vertriebs- und Servicekontakt in Mexiko will LiSEC die Reaktionsfähigkeit verbessern, einen noch persönlicheren Service bieten und die Partnerschaften mit den Kunden weiter ausbauen. Herr Cortes und Herr Lopez werden als direkte Verbindung zwischen den Kunden und dem gesamten Know-how von LiSEC fungieren und sicherstellen, dass jede Lösung auf die spezifischen Anforderungen der Kunden zugeschnitten ist.</w:t>
      </w:r>
    </w:p>
    <w:p w14:paraId="1C267FD5" w14:textId="77777777" w:rsidR="00B36CDD" w:rsidRPr="00B36CDD" w:rsidRDefault="00B36CDD" w:rsidP="00B36CDD">
      <w:pPr>
        <w:spacing w:after="0" w:line="360" w:lineRule="auto"/>
        <w:jc w:val="both"/>
        <w:rPr>
          <w:rFonts w:ascii="Roboto" w:hAnsi="Roboto"/>
          <w:lang w:val="de-AT"/>
        </w:rPr>
      </w:pPr>
      <w:r w:rsidRPr="00B36CDD">
        <w:rPr>
          <w:rFonts w:ascii="Roboto" w:hAnsi="Roboto"/>
          <w:lang w:val="de-AT"/>
        </w:rPr>
        <w:t>Die lokale Präsenz ist ein wesentlicher Bestandteil der Strategie von LiSEC, engere und persönlichere Beziehungen zu den Kunden aufzubauen und sie in jeder Phase ihrer Projekte vor Ort zu unterstützen.</w:t>
      </w:r>
    </w:p>
    <w:p w14:paraId="4D701021" w14:textId="77777777" w:rsidR="00B36CDD" w:rsidRPr="00B36CDD" w:rsidRDefault="00B36CDD" w:rsidP="00B36CDD">
      <w:pPr>
        <w:spacing w:after="0" w:line="360" w:lineRule="auto"/>
        <w:jc w:val="both"/>
        <w:rPr>
          <w:rFonts w:ascii="Roboto" w:hAnsi="Roboto"/>
          <w:lang w:val="de-AT"/>
        </w:rPr>
      </w:pPr>
    </w:p>
    <w:p w14:paraId="0C02C8FA" w14:textId="195E304F" w:rsidR="00B36CDD" w:rsidRPr="00B36CDD" w:rsidRDefault="00B36CDD" w:rsidP="00B36CDD">
      <w:pPr>
        <w:spacing w:after="0" w:line="360" w:lineRule="auto"/>
        <w:jc w:val="both"/>
        <w:rPr>
          <w:rFonts w:ascii="Roboto" w:hAnsi="Roboto"/>
          <w:b/>
          <w:bCs/>
          <w:lang w:val="de-AT"/>
        </w:rPr>
      </w:pPr>
      <w:r w:rsidRPr="00B36CDD">
        <w:rPr>
          <w:rFonts w:ascii="Roboto" w:hAnsi="Roboto"/>
          <w:b/>
          <w:bCs/>
          <w:lang w:val="de-AT"/>
        </w:rPr>
        <w:t>Innovative Lösungen</w:t>
      </w:r>
    </w:p>
    <w:p w14:paraId="61E4D3F1" w14:textId="77777777" w:rsidR="00B36CDD" w:rsidRPr="00B36CDD" w:rsidRDefault="00B36CDD" w:rsidP="00B36CDD">
      <w:pPr>
        <w:spacing w:after="0" w:line="360" w:lineRule="auto"/>
        <w:jc w:val="both"/>
        <w:rPr>
          <w:rFonts w:ascii="Roboto" w:hAnsi="Roboto"/>
          <w:lang w:val="de-AT"/>
        </w:rPr>
      </w:pPr>
      <w:r w:rsidRPr="00B36CDD">
        <w:rPr>
          <w:rFonts w:ascii="Roboto" w:hAnsi="Roboto"/>
          <w:lang w:val="de-AT"/>
        </w:rPr>
        <w:t>In den letzten Jahren hat LiSEC stark in Forschung und Entwicklung investiert, um dem Markt für Flachglasbearbeitung modernste Technologien zur Verfügung zu stellen. Von Einzelmaschinen und maßgeschneiderten Automatisierungssystemen bis hin zu voll integrierten Produktionslinien mit modernsten Roboterlösungen bietet LiSEC ein umfassendes Portfolio, das den Anforderungen der Kunden gerecht wird. LiSEC-Produkte sind darauf ausgelegt, Flachglasverarbeitern zu helfen, ihre Effizienz zu steigern, Ausschuss zu reduzieren und in einem sich schnell entwickelnden Markt wettbewerbsfähig zu bleiben.</w:t>
      </w:r>
    </w:p>
    <w:p w14:paraId="22A3BC70" w14:textId="77777777" w:rsidR="00B36CDD" w:rsidRPr="00B36CDD" w:rsidRDefault="00B36CDD" w:rsidP="00B36CDD">
      <w:pPr>
        <w:spacing w:after="0" w:line="360" w:lineRule="auto"/>
        <w:jc w:val="both"/>
        <w:rPr>
          <w:rFonts w:ascii="Roboto" w:hAnsi="Roboto"/>
          <w:lang w:val="de-AT"/>
        </w:rPr>
      </w:pPr>
      <w:r w:rsidRPr="00B36CDD">
        <w:rPr>
          <w:rFonts w:ascii="Roboto" w:hAnsi="Roboto"/>
          <w:lang w:val="de-AT"/>
        </w:rPr>
        <w:lastRenderedPageBreak/>
        <w:t>LiSEC freut sich auf eine erfolgreiche Zusammenarbeit mit den Kunden im mexikanischen Raum und darauf, seine Mission, Spitzenleistungen in der Glasbearbeitungstechnologie zu liefern, fortzusetzen.</w:t>
      </w:r>
    </w:p>
    <w:p w14:paraId="20DA81EE" w14:textId="77777777" w:rsidR="00FE757F" w:rsidRPr="00487BE2" w:rsidRDefault="00FE757F" w:rsidP="00B36CDD">
      <w:pPr>
        <w:spacing w:line="360" w:lineRule="auto"/>
        <w:jc w:val="both"/>
        <w:rPr>
          <w:rFonts w:ascii="Roboto" w:hAnsi="Roboto"/>
          <w:lang w:val="de-AT"/>
        </w:rPr>
      </w:pPr>
    </w:p>
    <w:p w14:paraId="3C33C3BB" w14:textId="0B1D60D1" w:rsidR="007E1351" w:rsidRPr="004C5A23" w:rsidRDefault="007E1351" w:rsidP="00161E24">
      <w:pPr>
        <w:spacing w:line="360" w:lineRule="auto"/>
        <w:rPr>
          <w:rFonts w:ascii="Roboto" w:hAnsi="Roboto"/>
          <w:b/>
          <w:lang w:val="de-AT"/>
        </w:rPr>
      </w:pPr>
      <w:r w:rsidRPr="00487BE2">
        <w:rPr>
          <w:rFonts w:ascii="Roboto" w:hAnsi="Roboto"/>
          <w:b/>
          <w:lang w:val="de-AT"/>
        </w:rPr>
        <w:br w:type="column"/>
      </w:r>
      <w:r w:rsidR="004C5A23">
        <w:rPr>
          <w:rFonts w:ascii="Roboto" w:hAnsi="Roboto"/>
          <w:b/>
          <w:lang w:val="de-AT"/>
        </w:rPr>
        <w:lastRenderedPageBreak/>
        <w:t>Bilder</w:t>
      </w:r>
      <w:r w:rsidRPr="004C5A23">
        <w:rPr>
          <w:rFonts w:ascii="Roboto" w:hAnsi="Roboto"/>
          <w:b/>
          <w:lang w:val="de-AT"/>
        </w:rPr>
        <w:t xml:space="preserve">: </w:t>
      </w:r>
    </w:p>
    <w:p w14:paraId="2332DCB1" w14:textId="7A63C5C1" w:rsidR="007E1351" w:rsidRPr="004C5A23" w:rsidRDefault="007E1351" w:rsidP="007E1351">
      <w:pPr>
        <w:spacing w:line="360" w:lineRule="auto"/>
        <w:rPr>
          <w:rFonts w:ascii="Roboto" w:hAnsi="Roboto"/>
          <w:lang w:val="de-AT"/>
        </w:rPr>
      </w:pPr>
      <w:r w:rsidRPr="004C5A23">
        <w:rPr>
          <w:rFonts w:ascii="Roboto" w:hAnsi="Roboto"/>
          <w:lang w:val="de-AT"/>
        </w:rPr>
        <w:t xml:space="preserve">© </w:t>
      </w:r>
      <w:r w:rsidR="004C5A23">
        <w:rPr>
          <w:rFonts w:ascii="Roboto" w:hAnsi="Roboto"/>
          <w:lang w:val="de-AT"/>
        </w:rPr>
        <w:t>iStock</w:t>
      </w:r>
    </w:p>
    <w:p w14:paraId="291F1291" w14:textId="0F5214DE" w:rsidR="007E1351" w:rsidRDefault="004C5A23" w:rsidP="007232E0">
      <w:pPr>
        <w:spacing w:line="360" w:lineRule="auto"/>
        <w:rPr>
          <w:rFonts w:ascii="Roboto" w:hAnsi="Roboto"/>
          <w:lang w:val="en-US"/>
        </w:rPr>
      </w:pPr>
      <w:r>
        <w:rPr>
          <w:rFonts w:ascii="Roboto" w:hAnsi="Roboto"/>
          <w:noProof/>
          <w:lang w:val="en-US"/>
        </w:rPr>
        <w:drawing>
          <wp:inline distT="0" distB="0" distL="0" distR="0" wp14:anchorId="5AF73109" wp14:editId="778A8733">
            <wp:extent cx="5760720" cy="3240405"/>
            <wp:effectExtent l="0" t="0" r="0" b="0"/>
            <wp:docPr id="1562289752" name="Grafik 1" descr="Ein Bild, das Origami,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289752" name="Grafik 1" descr="Ein Bild, das Origami, Kunst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inline>
        </w:drawing>
      </w:r>
    </w:p>
    <w:p w14:paraId="5A7CAE49" w14:textId="77777777" w:rsidR="007E1351" w:rsidRPr="007232E0" w:rsidRDefault="007E1351" w:rsidP="007232E0">
      <w:pPr>
        <w:spacing w:line="360" w:lineRule="auto"/>
        <w:rPr>
          <w:rFonts w:ascii="Roboto" w:hAnsi="Roboto"/>
          <w:lang w:val="en-US"/>
        </w:rPr>
      </w:pPr>
    </w:p>
    <w:p w14:paraId="18A842DF" w14:textId="77777777" w:rsidR="00037304" w:rsidRPr="003C3EC7" w:rsidRDefault="00037304" w:rsidP="00037304">
      <w:pPr>
        <w:widowControl w:val="0"/>
        <w:spacing w:after="0" w:line="240" w:lineRule="auto"/>
        <w:jc w:val="both"/>
        <w:rPr>
          <w:rFonts w:ascii="Roboto" w:hAnsi="Roboto" w:cs="Arial"/>
          <w:b/>
          <w:sz w:val="20"/>
          <w:szCs w:val="20"/>
        </w:rPr>
      </w:pPr>
      <w:r w:rsidRPr="003C3EC7">
        <w:rPr>
          <w:rFonts w:ascii="Roboto" w:hAnsi="Roboto"/>
          <w:b/>
          <w:sz w:val="20"/>
        </w:rPr>
        <w:t>Über LiSEC</w:t>
      </w:r>
    </w:p>
    <w:p w14:paraId="0A1A2A79" w14:textId="77777777" w:rsidR="00037304" w:rsidRDefault="00037304" w:rsidP="00037304">
      <w:pPr>
        <w:spacing w:after="0" w:line="240" w:lineRule="auto"/>
        <w:rPr>
          <w:rFonts w:ascii="Roboto" w:hAnsi="Roboto"/>
          <w:sz w:val="20"/>
        </w:rPr>
      </w:pPr>
      <w:r w:rsidRPr="001F6C94">
        <w:rPr>
          <w:rFonts w:ascii="Roboto" w:hAnsi="Roboto"/>
          <w:sz w:val="20"/>
        </w:rPr>
        <w:t>LiSEC mit Hauptsitz in Seitenstetten/Amstetten ist eine weltweit tätige Unternehmensgruppe, die seit über 60 Jahren individuelle und umfassende Lösungen in der Flachglasverarbeitung und -veredelung anbietet. Im Jahr 2024 erwirtschaftete die Gruppe mit rund 1.300 Mitarbeiter:innen und 25 Standorten einen Umsatz von knapp 300 Millionen Euro bei einer Exportquote von über 95 Prozent. LiSEC steht für hochwertige Maschinen und Anlagen sowie integrierte Komplettlösungen inklusive Software entlang der gesamten Wertschöpfungskette der Flachglasverarbeitung. Das Produktportfolio umfasst sowohl Einzelmaschine als auch komplette Produktionslinien für den Glaszuschnitt, die Glaskanten- und Glasflächenbearbeitung, die Fertigung von Isolier- und Verbundglas sowie die dahinterliegende Intra- und Extralogistik. Kunden profitieren von der Zusammenarbeit mit einem Komplettanbieter, der über umfassende Erfahrung in der Umsetzung großer Projekte und ein globales Servicenetzwerk verfügt.</w:t>
      </w:r>
    </w:p>
    <w:p w14:paraId="28DC260C" w14:textId="77777777" w:rsidR="00037304" w:rsidRPr="001F6C94" w:rsidRDefault="00037304" w:rsidP="00037304">
      <w:pPr>
        <w:spacing w:after="0" w:line="240" w:lineRule="auto"/>
        <w:rPr>
          <w:rFonts w:ascii="Roboto" w:hAnsi="Roboto" w:cs="Arial"/>
          <w:sz w:val="20"/>
          <w:szCs w:val="20"/>
          <w:lang w:val="de-AT"/>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sidRPr="003C3EC7">
        <w:rPr>
          <w:rFonts w:ascii="Roboto" w:hAnsi="Roboto"/>
          <w:b/>
          <w:color w:val="000000"/>
          <w:sz w:val="20"/>
        </w:rPr>
        <w:t>Weitere Informationen:</w:t>
      </w:r>
      <w:r w:rsidRPr="003C3EC7">
        <w:rPr>
          <w:rFonts w:ascii="Roboto" w:hAnsi="Roboto"/>
          <w:color w:val="000000"/>
          <w:sz w:val="20"/>
        </w:rPr>
        <w:br/>
      </w:r>
      <w:r w:rsidRPr="003C3EC7">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sidRPr="003C3EC7">
        <w:rPr>
          <w:rFonts w:ascii="Roboto" w:hAnsi="Roboto"/>
          <w:sz w:val="20"/>
        </w:rPr>
        <w:t>Direktorin für Marketing und Unternehmenskommunikation</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hAnsi="Roboto" w:cs="Arial"/>
        </w:rPr>
      </w:pPr>
      <w:r w:rsidRPr="005C4B0D">
        <w:rPr>
          <w:rFonts w:ascii="Roboto" w:hAnsi="Roboto"/>
          <w:sz w:val="20"/>
          <w:lang w:val="fr-FR"/>
        </w:rPr>
        <w:t>LiSEC Austria GmbH</w:t>
      </w:r>
      <w:r w:rsidRPr="005C4B0D">
        <w:rPr>
          <w:rFonts w:ascii="Roboto" w:hAnsi="Roboto"/>
          <w:sz w:val="20"/>
          <w:lang w:val="fr-FR"/>
        </w:rPr>
        <w:br/>
        <w:t xml:space="preserve">Peter-Lisec-Str. </w:t>
      </w:r>
      <w:r w:rsidRPr="003C3EC7">
        <w:rPr>
          <w:rFonts w:ascii="Roboto" w:hAnsi="Roboto"/>
          <w:sz w:val="20"/>
        </w:rPr>
        <w:t>1 – 3353 Seitenstetten, Österreich</w:t>
      </w:r>
      <w:r w:rsidRPr="003C3EC7">
        <w:rPr>
          <w:rFonts w:ascii="Roboto" w:hAnsi="Roboto"/>
          <w:sz w:val="20"/>
        </w:rPr>
        <w:br/>
        <w:t>Tel.: +43 7477 405-1115</w:t>
      </w:r>
      <w:r w:rsidRPr="003C3EC7">
        <w:rPr>
          <w:rFonts w:ascii="Roboto" w:hAnsi="Roboto"/>
          <w:sz w:val="20"/>
        </w:rPr>
        <w:br/>
        <w:t>Mobil: +43 660 871 58 03</w:t>
      </w:r>
      <w:r w:rsidRPr="003C3EC7">
        <w:rPr>
          <w:rFonts w:ascii="Roboto" w:hAnsi="Roboto"/>
          <w:sz w:val="20"/>
        </w:rPr>
        <w:br/>
        <w:t xml:space="preserve">E-Mail: </w:t>
      </w:r>
      <w:hyperlink r:id="rId9" w:history="1">
        <w:r w:rsidRPr="003C3EC7">
          <w:rPr>
            <w:rStyle w:val="Hyperlink"/>
            <w:rFonts w:ascii="Roboto" w:hAnsi="Roboto"/>
            <w:sz w:val="20"/>
          </w:rPr>
          <w:t>claudia.guschlbauer@lisec.com</w:t>
        </w:r>
      </w:hyperlink>
      <w:r w:rsidRPr="003C3EC7">
        <w:rPr>
          <w:rFonts w:ascii="Roboto" w:hAnsi="Roboto"/>
          <w:sz w:val="20"/>
        </w:rPr>
        <w:t xml:space="preserve"> – </w:t>
      </w:r>
      <w:hyperlink r:id="rId10" w:history="1">
        <w:r w:rsidRPr="003C3EC7">
          <w:rPr>
            <w:rStyle w:val="Hyperlink"/>
            <w:rFonts w:ascii="Roboto" w:hAnsi="Roboto"/>
            <w:sz w:val="20"/>
          </w:rPr>
          <w:t>www.lisec.com</w:t>
        </w:r>
      </w:hyperlink>
    </w:p>
    <w:sectPr w:rsidR="00F82153" w:rsidRPr="00037304">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00037304">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00037304">
      <w:rPr>
        <w:rFonts w:ascii="Arial" w:hAnsi="Arial"/>
        <w:b/>
      </w:rPr>
      <w:t>PRESSEMITTEILUNG</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8"/>
  </w:num>
  <w:num w:numId="6" w16cid:durableId="978726631">
    <w:abstractNumId w:val="9"/>
  </w:num>
  <w:num w:numId="7" w16cid:durableId="1023824053">
    <w:abstractNumId w:val="10"/>
  </w:num>
  <w:num w:numId="8" w16cid:durableId="2077386674">
    <w:abstractNumId w:val="7"/>
  </w:num>
  <w:num w:numId="9" w16cid:durableId="73010593">
    <w:abstractNumId w:val="3"/>
  </w:num>
  <w:num w:numId="10" w16cid:durableId="1023093006">
    <w:abstractNumId w:val="1"/>
  </w:num>
  <w:num w:numId="11" w16cid:durableId="18795864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20501"/>
    <w:rsid w:val="00030D53"/>
    <w:rsid w:val="00037304"/>
    <w:rsid w:val="00045A36"/>
    <w:rsid w:val="00057D14"/>
    <w:rsid w:val="00074EF9"/>
    <w:rsid w:val="00085C77"/>
    <w:rsid w:val="0009634D"/>
    <w:rsid w:val="000B2645"/>
    <w:rsid w:val="000B52E7"/>
    <w:rsid w:val="000B5769"/>
    <w:rsid w:val="000C4430"/>
    <w:rsid w:val="000D3C3B"/>
    <w:rsid w:val="000E2E23"/>
    <w:rsid w:val="00100AB6"/>
    <w:rsid w:val="0010491D"/>
    <w:rsid w:val="00110437"/>
    <w:rsid w:val="00123B13"/>
    <w:rsid w:val="001358A1"/>
    <w:rsid w:val="00151661"/>
    <w:rsid w:val="00161E24"/>
    <w:rsid w:val="0016713F"/>
    <w:rsid w:val="001719CC"/>
    <w:rsid w:val="001B7C63"/>
    <w:rsid w:val="001C03F4"/>
    <w:rsid w:val="001F3E68"/>
    <w:rsid w:val="001F4659"/>
    <w:rsid w:val="001F6C94"/>
    <w:rsid w:val="00225935"/>
    <w:rsid w:val="00240A13"/>
    <w:rsid w:val="00255C54"/>
    <w:rsid w:val="0025797B"/>
    <w:rsid w:val="002662A3"/>
    <w:rsid w:val="00267A3E"/>
    <w:rsid w:val="00270D8F"/>
    <w:rsid w:val="00277015"/>
    <w:rsid w:val="00281CB7"/>
    <w:rsid w:val="002A1600"/>
    <w:rsid w:val="002A28F6"/>
    <w:rsid w:val="002A5693"/>
    <w:rsid w:val="002B4D2F"/>
    <w:rsid w:val="002B77B5"/>
    <w:rsid w:val="002C033C"/>
    <w:rsid w:val="002C4519"/>
    <w:rsid w:val="0032244E"/>
    <w:rsid w:val="00341C73"/>
    <w:rsid w:val="00353418"/>
    <w:rsid w:val="003A0F5B"/>
    <w:rsid w:val="003D7954"/>
    <w:rsid w:val="003F5BE9"/>
    <w:rsid w:val="00400221"/>
    <w:rsid w:val="0041606C"/>
    <w:rsid w:val="00423C98"/>
    <w:rsid w:val="00460F67"/>
    <w:rsid w:val="0046558A"/>
    <w:rsid w:val="00465866"/>
    <w:rsid w:val="00470D17"/>
    <w:rsid w:val="0047278A"/>
    <w:rsid w:val="00487BE2"/>
    <w:rsid w:val="00492056"/>
    <w:rsid w:val="004A3448"/>
    <w:rsid w:val="004C5A23"/>
    <w:rsid w:val="004F6EE8"/>
    <w:rsid w:val="00522560"/>
    <w:rsid w:val="00535798"/>
    <w:rsid w:val="00535C28"/>
    <w:rsid w:val="00537E19"/>
    <w:rsid w:val="00541C17"/>
    <w:rsid w:val="005537CD"/>
    <w:rsid w:val="005614C5"/>
    <w:rsid w:val="00561BBB"/>
    <w:rsid w:val="00570F9D"/>
    <w:rsid w:val="005A60CB"/>
    <w:rsid w:val="005B00D0"/>
    <w:rsid w:val="005B1E75"/>
    <w:rsid w:val="005F51F9"/>
    <w:rsid w:val="00616624"/>
    <w:rsid w:val="006313D6"/>
    <w:rsid w:val="00633522"/>
    <w:rsid w:val="00635280"/>
    <w:rsid w:val="00641852"/>
    <w:rsid w:val="00650DC1"/>
    <w:rsid w:val="00682E37"/>
    <w:rsid w:val="00693A48"/>
    <w:rsid w:val="0069793A"/>
    <w:rsid w:val="006D1A3E"/>
    <w:rsid w:val="006E5A9A"/>
    <w:rsid w:val="00715DD5"/>
    <w:rsid w:val="007232E0"/>
    <w:rsid w:val="00724869"/>
    <w:rsid w:val="00752207"/>
    <w:rsid w:val="00754255"/>
    <w:rsid w:val="007727C3"/>
    <w:rsid w:val="0077331E"/>
    <w:rsid w:val="00781D66"/>
    <w:rsid w:val="00793B91"/>
    <w:rsid w:val="00794180"/>
    <w:rsid w:val="00794A9E"/>
    <w:rsid w:val="007B79C4"/>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563F"/>
    <w:rsid w:val="00885A34"/>
    <w:rsid w:val="008969AD"/>
    <w:rsid w:val="008A3B44"/>
    <w:rsid w:val="008A41AB"/>
    <w:rsid w:val="008A5CD8"/>
    <w:rsid w:val="008E121B"/>
    <w:rsid w:val="00900AF2"/>
    <w:rsid w:val="009117DD"/>
    <w:rsid w:val="00912D85"/>
    <w:rsid w:val="00915779"/>
    <w:rsid w:val="00915CD0"/>
    <w:rsid w:val="00924226"/>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169DC"/>
    <w:rsid w:val="00A44967"/>
    <w:rsid w:val="00AA23EA"/>
    <w:rsid w:val="00AB3607"/>
    <w:rsid w:val="00AB50BE"/>
    <w:rsid w:val="00AC386F"/>
    <w:rsid w:val="00AC64A1"/>
    <w:rsid w:val="00AD5E6B"/>
    <w:rsid w:val="00AE7678"/>
    <w:rsid w:val="00B36CDD"/>
    <w:rsid w:val="00B64917"/>
    <w:rsid w:val="00B64CA5"/>
    <w:rsid w:val="00B656F1"/>
    <w:rsid w:val="00B77FC4"/>
    <w:rsid w:val="00BB1F4E"/>
    <w:rsid w:val="00BC6795"/>
    <w:rsid w:val="00BD2E68"/>
    <w:rsid w:val="00BD54D8"/>
    <w:rsid w:val="00BF0C62"/>
    <w:rsid w:val="00C02EF2"/>
    <w:rsid w:val="00C244E0"/>
    <w:rsid w:val="00C33896"/>
    <w:rsid w:val="00C402CE"/>
    <w:rsid w:val="00C4673B"/>
    <w:rsid w:val="00C50AFF"/>
    <w:rsid w:val="00C70E6E"/>
    <w:rsid w:val="00C85F0A"/>
    <w:rsid w:val="00C91F46"/>
    <w:rsid w:val="00CB7403"/>
    <w:rsid w:val="00CD49B2"/>
    <w:rsid w:val="00CE23A1"/>
    <w:rsid w:val="00D3059F"/>
    <w:rsid w:val="00D42313"/>
    <w:rsid w:val="00D4276F"/>
    <w:rsid w:val="00D502D8"/>
    <w:rsid w:val="00D6089D"/>
    <w:rsid w:val="00D81922"/>
    <w:rsid w:val="00D87E60"/>
    <w:rsid w:val="00DB4911"/>
    <w:rsid w:val="00DC7A7A"/>
    <w:rsid w:val="00DD3D73"/>
    <w:rsid w:val="00DE102E"/>
    <w:rsid w:val="00DF4296"/>
    <w:rsid w:val="00E02028"/>
    <w:rsid w:val="00E05B29"/>
    <w:rsid w:val="00E15CE7"/>
    <w:rsid w:val="00E362DF"/>
    <w:rsid w:val="00E406E5"/>
    <w:rsid w:val="00E54631"/>
    <w:rsid w:val="00E946E0"/>
    <w:rsid w:val="00EB5D46"/>
    <w:rsid w:val="00EC08C3"/>
    <w:rsid w:val="00ED73D5"/>
    <w:rsid w:val="00EF20BF"/>
    <w:rsid w:val="00F30F31"/>
    <w:rsid w:val="00F82153"/>
    <w:rsid w:val="00F87280"/>
    <w:rsid w:val="00F9656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1351"/>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sec.com/?utm_source=Press-Release&amp;utm_medium=Word-PDF&amp;utm_campaign=DE" TargetMode="External"/><Relationship Id="rId4" Type="http://schemas.openxmlformats.org/officeDocument/2006/relationships/settings" Target="settings.xml"/><Relationship Id="rId9" Type="http://schemas.openxmlformats.org/officeDocument/2006/relationships/hyperlink" Target="mailto:claudia.guschlbauer@lise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476</Words>
  <Characters>3003</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6</cp:revision>
  <dcterms:created xsi:type="dcterms:W3CDTF">2025-05-27T11:01:00Z</dcterms:created>
  <dcterms:modified xsi:type="dcterms:W3CDTF">2025-06-03T10:36:00Z</dcterms:modified>
</cp:coreProperties>
</file>